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00E7C">
      <w:pPr>
        <w:rPr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22862D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2024年湖南省科普讲解大赛湘西州预选赛</w:t>
      </w:r>
    </w:p>
    <w:p w14:paraId="2265C4D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暨吉首大学选拔赛方案</w:t>
      </w:r>
    </w:p>
    <w:p w14:paraId="353DAFBF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一、组织机构</w:t>
      </w:r>
    </w:p>
    <w:p w14:paraId="1A8BEFFB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主办单位：科研管理</w:t>
      </w:r>
      <w:r>
        <w:rPr>
          <w:rFonts w:ascii="Times New Roman" w:hAnsi="Times New Roman" w:eastAsia="仿宋_GB2312" w:cs="仿宋_GB2312"/>
          <w:sz w:val="32"/>
          <w:szCs w:val="32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、湘西州科技局</w:t>
      </w:r>
    </w:p>
    <w:p w14:paraId="05822F80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承办单位：科研管理处</w:t>
      </w:r>
    </w:p>
    <w:p w14:paraId="6E6507A1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二、参赛对象</w:t>
      </w:r>
    </w:p>
    <w:p w14:paraId="34E2AC4B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参赛对象为吉首大学全体在校学生</w:t>
      </w:r>
    </w:p>
    <w:p w14:paraId="76F87603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三、赛制安排</w:t>
      </w:r>
    </w:p>
    <w:p w14:paraId="34D436D8">
      <w:pPr>
        <w:spacing w:line="600" w:lineRule="exact"/>
        <w:ind w:firstLine="643" w:firstLineChars="200"/>
        <w:textAlignment w:val="baseline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</w:t>
      </w: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）预赛</w:t>
      </w:r>
    </w:p>
    <w:p w14:paraId="4C48C9B8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预赛时间：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即日起至2024年 9月 10日</w:t>
      </w:r>
    </w:p>
    <w:p w14:paraId="1F6F7C1A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预赛方式：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采取选手个人提交4分钟以内的自主命题讲解视频方式进行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，各学院负责本院选拔工作，报送至少1名选手参加比赛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9月10日前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，各学院将《202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年吉首大学科普讲解大赛选手报名表》和《202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年吉首大学科普讲解大赛参赛汇总表》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及参赛视频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发送至邮箱（邮箱：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jdxmglk@163.com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）。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联系人：滕怡老师 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联系电话：17742618892。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大赛组委会将组织专家进行视频评选，推选优秀选手参加决赛。</w:t>
      </w:r>
    </w:p>
    <w:p w14:paraId="12F8A646">
      <w:pPr>
        <w:spacing w:line="600" w:lineRule="exact"/>
        <w:ind w:firstLine="643" w:firstLineChars="200"/>
        <w:textAlignment w:val="baseline"/>
        <w:rPr>
          <w:rFonts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（二）决赛</w:t>
      </w:r>
    </w:p>
    <w:p w14:paraId="680F8114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决赛时间：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2024年9月 16日（暂定）</w:t>
      </w:r>
    </w:p>
    <w:p w14:paraId="35D7B834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2. 决赛地点：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吉首大学</w:t>
      </w:r>
    </w:p>
    <w:p w14:paraId="2FC277DC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3. 决赛专家评委：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决赛专家评委由</w:t>
      </w:r>
      <w:r>
        <w:rPr>
          <w:rFonts w:ascii="Times New Roman" w:hAnsi="Times New Roman" w:eastAsia="仿宋_GB2312" w:cs="仿宋_GB2312"/>
          <w:sz w:val="32"/>
          <w:szCs w:val="32"/>
        </w:rPr>
        <w:t>校内外科普专家担任。</w:t>
      </w:r>
    </w:p>
    <w:p w14:paraId="527D0C03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四、比赛规则及评分标准</w:t>
      </w:r>
    </w:p>
    <w:p w14:paraId="2242A7CF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经预赛筛选出优秀选手进入决赛，决赛分为自选命题讲解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和随机命题讲解两环节，两环节分值比重各占50%。</w:t>
      </w:r>
    </w:p>
    <w:p w14:paraId="722C6612">
      <w:pPr>
        <w:numPr>
          <w:ilvl w:val="0"/>
          <w:numId w:val="1"/>
        </w:numPr>
        <w:spacing w:line="600" w:lineRule="exact"/>
        <w:ind w:firstLine="64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自主命题讲解环节。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讲解时间为4分钟，由选手自行确定一个科普内容命题进行，讲解内容以《中国公民科学素质基准》中的自然科学和社会科学知识为主，并围绕本次大赛主题“</w:t>
      </w:r>
      <w:r>
        <w:rPr>
          <w:rFonts w:hint="eastAsia" w:ascii="仿宋_GB2312" w:hAnsi="仿宋_GB2312" w:eastAsia="仿宋_GB2312" w:cs="仿宋_GB2312"/>
          <w:sz w:val="32"/>
          <w:szCs w:val="32"/>
        </w:rPr>
        <w:t>热爱科学 崇尚科学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”展开，选手可以通过表述设定场景和对象。讲解时，选手必须借助多媒体等多种手段辅助进行讲解，丰富舞台效果。</w:t>
      </w:r>
    </w:p>
    <w:p w14:paraId="2C54B162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选手出场时，播放20秒个人或团队介绍视频。该环节不作比赛评分，视频由选手准备。选手讲解时，全程自行操作视频或PPT等播放设备，不得由别人协助。</w:t>
      </w:r>
    </w:p>
    <w:p w14:paraId="4825C55B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评分标准：自主命题讲解（100分）。评委分别从内容陈述、语言表达、整体形象三方面进行评分。内容必须包含自然科学和技术知识，否则不得分。评分保留到小数点后一位。</w:t>
      </w:r>
    </w:p>
    <w:p w14:paraId="6C111C35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1. 内容陈述（40分）</w:t>
      </w:r>
    </w:p>
    <w:p w14:paraId="67740986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科学准确、重点突出；层次清楚、合乎逻辑。</w:t>
      </w:r>
    </w:p>
    <w:p w14:paraId="699E45A6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2. 表达效果（40分）</w:t>
      </w:r>
    </w:p>
    <w:p w14:paraId="77E2E7B0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发音标准、吐字清晰；通俗易懂、深入浅出。</w:t>
      </w:r>
    </w:p>
    <w:p w14:paraId="56DF4AD7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3. 整体形象（20分）</w:t>
      </w:r>
    </w:p>
    <w:p w14:paraId="4F46F657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衣着得体、精神饱满；举止大方、自然协调。</w:t>
      </w:r>
    </w:p>
    <w:p w14:paraId="70655872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自主命题讲解限时4分钟，不足3分钟扣2分，超时10秒扣2分并中止讲解。</w:t>
      </w:r>
    </w:p>
    <w:p w14:paraId="7AFEFC61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（二）随机命题讲解环节。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时间为2分钟，具体内容由选手现场随机抽取确定，该环节主要考核选手的随机反应能力和发散思维。参加决赛的12名选手赛前抽签并领取号牌，按号牌顺序上场比赛，依次进行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随机命题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讲解。</w:t>
      </w:r>
    </w:p>
    <w:p w14:paraId="232515E4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选手选取命题后，围绕随机命题内容进行讲解。选手可在20秒准备时间后开始计时讲解。内容必须与随机命题密切相关，并包含自然科学和技术知识，否则不得分。</w:t>
      </w:r>
    </w:p>
    <w:p w14:paraId="60C5A105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评分标准：随机命题讲解（100分）。专家评委将根据以下四个方面进行评分，超时则由记分员进行扣分记录。评分保留到小数点后一位。</w:t>
      </w:r>
    </w:p>
    <w:p w14:paraId="18BF2AD0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1. 主题立论一致，合乎逻辑（30分）；</w:t>
      </w:r>
    </w:p>
    <w:p w14:paraId="78DA39E9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2. 内容重点突出，寓意深刻（30分）；</w:t>
      </w:r>
    </w:p>
    <w:p w14:paraId="66ECA35E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3. 密切联系生活，特色鲜明（20分）；</w:t>
      </w:r>
    </w:p>
    <w:p w14:paraId="1F443394">
      <w:pPr>
        <w:spacing w:line="600" w:lineRule="exact"/>
        <w:ind w:firstLine="643" w:firstLineChars="200"/>
        <w:textAlignment w:val="baseline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4. 讲解思路清晰，语言流畅（20分）。</w:t>
      </w:r>
    </w:p>
    <w:p w14:paraId="167B73DC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随机命题讲解限时2分钟，不足1分钟扣2分，超时10秒扣2分并中止讲解。</w:t>
      </w:r>
    </w:p>
    <w:p w14:paraId="1918702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五、评分方式及决赛监督</w:t>
      </w:r>
    </w:p>
    <w:p w14:paraId="5993489B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专家评委由7-9名校内</w:t>
      </w:r>
      <w:r>
        <w:rPr>
          <w:rFonts w:ascii="Times New Roman" w:hAnsi="Times New Roman" w:eastAsia="仿宋_GB2312" w:cs="仿宋_GB2312"/>
          <w:sz w:val="32"/>
          <w:szCs w:val="32"/>
        </w:rPr>
        <w:t>外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专家组成。记分工作人员负责统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计计分，现场公布分数并进行颁奖。</w:t>
      </w:r>
    </w:p>
    <w:p w14:paraId="0255443E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大赛组委会全程监督比赛过程，并对比赛过程中出现的问题及投诉情况进行调查处理。</w:t>
      </w:r>
    </w:p>
    <w:p w14:paraId="1C27C183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六、奖项设置</w:t>
      </w:r>
    </w:p>
    <w:p w14:paraId="3C3780E7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（一）选手奖项 </w:t>
      </w:r>
    </w:p>
    <w:p w14:paraId="3859053F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大赛设一等奖、二等奖、三等奖及优胜奖，分别给予 1000元、800元、500元及荣誉证书的奖励。获奖者由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吉首大学科研管理处</w:t>
      </w:r>
      <w:r>
        <w:rPr>
          <w:rFonts w:ascii="Times New Roman" w:hAnsi="Times New Roman" w:eastAsia="仿宋_GB2312" w:cs="仿宋_GB2312"/>
          <w:sz w:val="32"/>
          <w:szCs w:val="32"/>
        </w:rPr>
        <w:t>和湘西州科技局联合表彰，颁发获奖证书。优秀者将选送参加202</w:t>
      </w: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ascii="Times New Roman" w:hAnsi="Times New Roman" w:eastAsia="仿宋_GB2312" w:cs="仿宋_GB2312"/>
          <w:sz w:val="32"/>
          <w:szCs w:val="32"/>
        </w:rPr>
        <w:t>年湖南省科普讲解大赛。</w:t>
      </w:r>
    </w:p>
    <w:p w14:paraId="4A2B07DF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省赛由省科技厅、省教育厅、省科协联合主办，评选20名左右获奖选手（团队），由</w:t>
      </w:r>
      <w:r>
        <w:rPr>
          <w:rFonts w:ascii="Times New Roman" w:hAnsi="Times New Roman" w:eastAsia="仿宋_GB2312" w:cs="仿宋_GB2312"/>
          <w:sz w:val="32"/>
          <w:szCs w:val="32"/>
        </w:rPr>
        <w:t>主办单位联合通报、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颁发</w:t>
      </w:r>
      <w:r>
        <w:rPr>
          <w:rFonts w:ascii="Times New Roman" w:hAnsi="Times New Roman" w:eastAsia="仿宋_GB2312" w:cs="仿宋_GB2312"/>
          <w:sz w:val="32"/>
          <w:szCs w:val="32"/>
        </w:rPr>
        <w:t>证书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、立项</w:t>
      </w:r>
      <w:r>
        <w:rPr>
          <w:rFonts w:ascii="Times New Roman" w:hAnsi="Times New Roman" w:eastAsia="仿宋_GB2312" w:cs="仿宋_GB2312"/>
          <w:sz w:val="32"/>
          <w:szCs w:val="32"/>
        </w:rPr>
        <w:t>省级科普项目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仿宋_GB2312"/>
          <w:sz w:val="32"/>
          <w:szCs w:val="32"/>
        </w:rPr>
        <w:t>2-5万项目资金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）等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6FD9C283"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（二）优秀组织奖 </w:t>
      </w:r>
    </w:p>
    <w:p w14:paraId="100806E4"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从参赛的各学院及单位中评选出优秀组织奖，给予表彰奖励。</w:t>
      </w:r>
    </w:p>
    <w:p w14:paraId="1EFD1081">
      <w:pPr>
        <w:rPr>
          <w:rFonts w:ascii="Times New Roman" w:hAnsi="Times New Roman" w:eastAsia="仿宋_GB2312" w:cs="仿宋_GB2312"/>
          <w:sz w:val="32"/>
          <w:szCs w:val="32"/>
        </w:rPr>
      </w:pPr>
    </w:p>
    <w:p w14:paraId="6D6ED6C3">
      <w:pPr>
        <w:rPr>
          <w:rFonts w:ascii="Times New Roman" w:hAnsi="Times New Roman" w:eastAsia="仿宋_GB2312" w:cs="仿宋_GB2312"/>
          <w:sz w:val="32"/>
          <w:szCs w:val="32"/>
        </w:rPr>
      </w:pPr>
    </w:p>
    <w:p w14:paraId="5031F5FE">
      <w:pPr>
        <w:rPr>
          <w:rFonts w:ascii="Times New Roman" w:hAnsi="Times New Roman" w:eastAsia="仿宋_GB2312" w:cs="仿宋_GB2312"/>
          <w:sz w:val="32"/>
          <w:szCs w:val="32"/>
        </w:rPr>
      </w:pPr>
    </w:p>
    <w:p w14:paraId="27B6F48E">
      <w:pPr>
        <w:rPr>
          <w:rFonts w:ascii="Times New Roman" w:hAnsi="Times New Roman" w:eastAsia="仿宋_GB2312" w:cs="仿宋_GB2312"/>
          <w:sz w:val="32"/>
          <w:szCs w:val="32"/>
        </w:rPr>
      </w:pPr>
    </w:p>
    <w:p w14:paraId="233ECE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（%1）"/>
      <w:lvlJc w:val="left"/>
      <w:pPr>
        <w:ind w:left="20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ZGFiOTI2NjMzNmQ1YzM5NjI5NjRmMTgxYTk2MWEifQ=="/>
  </w:docVars>
  <w:rsids>
    <w:rsidRoot w:val="00604EE2"/>
    <w:rsid w:val="00604EE2"/>
    <w:rsid w:val="00735446"/>
    <w:rsid w:val="00B2717B"/>
    <w:rsid w:val="00DE20B7"/>
    <w:rsid w:val="1CB36867"/>
    <w:rsid w:val="2D05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1369</Words>
  <Characters>1458</Characters>
  <Lines>10</Lines>
  <Paragraphs>3</Paragraphs>
  <TotalTime>0</TotalTime>
  <ScaleCrop>false</ScaleCrop>
  <LinksUpToDate>false</LinksUpToDate>
  <CharactersWithSpaces>1479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2023-04-27T07:27:00Z</dcterms:created>
  <dc:creator>MM</dc:creator>
  <cp:lastModifiedBy>滕怡</cp:lastModifiedBy>
  <dcterms:modified xsi:type="dcterms:W3CDTF">2024-07-09T08:56:46Z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1390E235F02A4826B92778091376C7E6_12</vt:lpwstr>
  </property>
</Properties>
</file>